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A7B68" w14:textId="39CF52BB" w:rsidR="00B62A33" w:rsidRDefault="00B62A33" w:rsidP="00B62A33">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4D3EE6" w:rsidRPr="004D3EE6">
        <w:rPr>
          <w:b/>
          <w:i/>
          <w:noProof/>
          <w:sz w:val="28"/>
        </w:rPr>
        <w:t>S3-2</w:t>
      </w:r>
      <w:bookmarkStart w:id="0" w:name="_GoBack"/>
      <w:bookmarkEnd w:id="0"/>
      <w:r w:rsidR="004D3EE6" w:rsidRPr="004D3EE6">
        <w:rPr>
          <w:b/>
          <w:i/>
          <w:noProof/>
          <w:sz w:val="28"/>
        </w:rPr>
        <w:t>40552</w:t>
      </w:r>
    </w:p>
    <w:p w14:paraId="4F2ABA73" w14:textId="172E6AEA" w:rsidR="00581A9C" w:rsidRPr="007861B8" w:rsidRDefault="00B62A33" w:rsidP="00B62A3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6B417959" w14:textId="5342D4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10AB" w:rsidRPr="008C10AB">
        <w:rPr>
          <w:rFonts w:ascii="Arial" w:eastAsia="Batang" w:hAnsi="Arial"/>
          <w:b/>
          <w:sz w:val="24"/>
          <w:szCs w:val="24"/>
          <w:lang w:val="en-US" w:eastAsia="zh-CN"/>
        </w:rPr>
        <w:t xml:space="preserve">Huawei, </w:t>
      </w:r>
      <w:proofErr w:type="spellStart"/>
      <w:r w:rsidR="008C10AB" w:rsidRPr="008C10AB">
        <w:rPr>
          <w:rFonts w:ascii="Arial" w:eastAsia="Batang" w:hAnsi="Arial"/>
          <w:b/>
          <w:sz w:val="24"/>
          <w:szCs w:val="24"/>
          <w:lang w:val="en-US" w:eastAsia="zh-CN"/>
        </w:rPr>
        <w:t>Hisilicon</w:t>
      </w:r>
      <w:proofErr w:type="spellEnd"/>
    </w:p>
    <w:p w14:paraId="49D92DA3" w14:textId="6B868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10AB" w:rsidRPr="008C10AB">
        <w:rPr>
          <w:rFonts w:ascii="Arial" w:eastAsia="Batang" w:hAnsi="Arial" w:cs="Arial"/>
          <w:b/>
          <w:sz w:val="24"/>
          <w:szCs w:val="24"/>
          <w:lang w:eastAsia="zh-CN"/>
        </w:rPr>
        <w:t>New SID: Study on Security Aspects of Enhancement of Support for Edge Computing in 5GC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E208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426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27480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C10AB" w:rsidRPr="008C10AB">
        <w:t xml:space="preserve"> </w:t>
      </w:r>
      <w:r w:rsidR="008C10AB" w:rsidRPr="008C10AB">
        <w:rPr>
          <w:rFonts w:ascii="Arial" w:eastAsia="Times New Roman" w:hAnsi="Arial" w:cs="Times New Roman"/>
          <w:color w:val="auto"/>
          <w:sz w:val="36"/>
          <w:szCs w:val="20"/>
          <w:lang w:eastAsia="ja-JP"/>
        </w:rPr>
        <w:t>Study on Security Aspects of Enhancement of Support for Edge Computing in 5GC — phase 3</w:t>
      </w:r>
    </w:p>
    <w:p w14:paraId="1845B441" w14:textId="55C783A3" w:rsidR="001E489F" w:rsidRPr="00BA3A53" w:rsidRDefault="001E489F" w:rsidP="001E489F">
      <w:pPr>
        <w:pStyle w:val="Guidance"/>
      </w:pPr>
    </w:p>
    <w:p w14:paraId="4520DCE2" w14:textId="4C7198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C10AB" w:rsidRPr="008C10AB">
        <w:t xml:space="preserve"> </w:t>
      </w:r>
      <w:r w:rsidR="008C10AB" w:rsidRPr="008C10AB">
        <w:rPr>
          <w:rFonts w:ascii="Arial" w:eastAsia="Times New Roman" w:hAnsi="Arial" w:cs="Times New Roman"/>
          <w:color w:val="auto"/>
          <w:sz w:val="36"/>
          <w:szCs w:val="20"/>
          <w:lang w:eastAsia="ja-JP"/>
        </w:rPr>
        <w:t>FS_EDGE_Ph3</w:t>
      </w:r>
      <w:r w:rsidRPr="001E489F">
        <w:rPr>
          <w:rFonts w:ascii="Arial" w:eastAsia="Times New Roman" w:hAnsi="Arial" w:cs="Times New Roman"/>
          <w:color w:val="auto"/>
          <w:sz w:val="36"/>
          <w:szCs w:val="20"/>
          <w:lang w:eastAsia="ja-JP"/>
        </w:rPr>
        <w:tab/>
      </w:r>
    </w:p>
    <w:p w14:paraId="18C69795" w14:textId="30F62031"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BD0A0E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C10AB">
        <w:rPr>
          <w:rFonts w:ascii="Arial" w:eastAsia="Times New Roman" w:hAnsi="Arial" w:cs="Times New Roman"/>
          <w:color w:val="auto"/>
          <w:sz w:val="36"/>
          <w:szCs w:val="20"/>
          <w:lang w:eastAsia="ja-JP"/>
        </w:rPr>
        <w:t>19</w:t>
      </w:r>
    </w:p>
    <w:p w14:paraId="0F6B4D92" w14:textId="7A9C17CA" w:rsidR="001E489F" w:rsidRPr="006C2E80" w:rsidRDefault="001E489F" w:rsidP="001E489F">
      <w:pPr>
        <w:pStyle w:val="Guidance"/>
      </w:pPr>
    </w:p>
    <w:p w14:paraId="6042014B" w14:textId="12BF0B43" w:rsidR="001E489F" w:rsidRPr="008C10AB" w:rsidRDefault="001E489F" w:rsidP="008C10A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C10AB" w14:paraId="2388ADC1" w14:textId="77777777" w:rsidTr="005875D6">
        <w:trPr>
          <w:cantSplit/>
          <w:jc w:val="center"/>
        </w:trPr>
        <w:tc>
          <w:tcPr>
            <w:tcW w:w="1515" w:type="dxa"/>
            <w:tcBorders>
              <w:top w:val="nil"/>
              <w:right w:val="single" w:sz="12" w:space="0" w:color="auto"/>
            </w:tcBorders>
          </w:tcPr>
          <w:p w14:paraId="37483FE0" w14:textId="77777777" w:rsidR="008C10AB" w:rsidRDefault="008C10AB" w:rsidP="008C10AB">
            <w:pPr>
              <w:pStyle w:val="TAH"/>
            </w:pPr>
            <w:r>
              <w:t>Yes</w:t>
            </w:r>
          </w:p>
        </w:tc>
        <w:tc>
          <w:tcPr>
            <w:tcW w:w="1275" w:type="dxa"/>
            <w:tcBorders>
              <w:top w:val="nil"/>
              <w:left w:val="nil"/>
            </w:tcBorders>
          </w:tcPr>
          <w:p w14:paraId="69C748BE" w14:textId="77777777" w:rsidR="008C10AB" w:rsidRDefault="008C10AB" w:rsidP="008C10AB">
            <w:pPr>
              <w:pStyle w:val="TAC"/>
            </w:pPr>
          </w:p>
        </w:tc>
        <w:tc>
          <w:tcPr>
            <w:tcW w:w="1037" w:type="dxa"/>
            <w:tcBorders>
              <w:top w:val="nil"/>
            </w:tcBorders>
          </w:tcPr>
          <w:p w14:paraId="1D3E8F18" w14:textId="6F0CE357" w:rsidR="008C10AB" w:rsidRDefault="008C10AB" w:rsidP="008C10AB">
            <w:pPr>
              <w:pStyle w:val="TAC"/>
            </w:pPr>
            <w:r w:rsidRPr="0052175C">
              <w:rPr>
                <w:rFonts w:hint="eastAsia"/>
                <w:lang w:eastAsia="ko-KR"/>
              </w:rPr>
              <w:t>X</w:t>
            </w:r>
          </w:p>
        </w:tc>
        <w:tc>
          <w:tcPr>
            <w:tcW w:w="850" w:type="dxa"/>
            <w:tcBorders>
              <w:top w:val="nil"/>
            </w:tcBorders>
          </w:tcPr>
          <w:p w14:paraId="04045F0B" w14:textId="77777777" w:rsidR="008C10AB" w:rsidRDefault="008C10AB" w:rsidP="008C10AB">
            <w:pPr>
              <w:pStyle w:val="TAC"/>
            </w:pPr>
          </w:p>
        </w:tc>
        <w:tc>
          <w:tcPr>
            <w:tcW w:w="851" w:type="dxa"/>
            <w:tcBorders>
              <w:top w:val="nil"/>
            </w:tcBorders>
          </w:tcPr>
          <w:p w14:paraId="36BEDBE0" w14:textId="5C7A7C76" w:rsidR="008C10AB" w:rsidRDefault="008C10AB" w:rsidP="008C10AB">
            <w:pPr>
              <w:pStyle w:val="TAC"/>
            </w:pPr>
            <w:r w:rsidRPr="0052175C">
              <w:rPr>
                <w:rFonts w:hint="eastAsia"/>
                <w:lang w:eastAsia="ko-KR"/>
              </w:rPr>
              <w:t>X</w:t>
            </w:r>
          </w:p>
        </w:tc>
        <w:tc>
          <w:tcPr>
            <w:tcW w:w="1752" w:type="dxa"/>
            <w:tcBorders>
              <w:top w:val="nil"/>
            </w:tcBorders>
          </w:tcPr>
          <w:p w14:paraId="5305E0AA" w14:textId="77777777" w:rsidR="008C10AB" w:rsidRDefault="008C10AB" w:rsidP="008C10AB">
            <w:pPr>
              <w:pStyle w:val="TAC"/>
            </w:pPr>
          </w:p>
        </w:tc>
      </w:tr>
      <w:tr w:rsidR="008C10AB" w14:paraId="624C6FF5" w14:textId="77777777" w:rsidTr="005875D6">
        <w:trPr>
          <w:cantSplit/>
          <w:jc w:val="center"/>
        </w:trPr>
        <w:tc>
          <w:tcPr>
            <w:tcW w:w="1515" w:type="dxa"/>
            <w:tcBorders>
              <w:right w:val="single" w:sz="12" w:space="0" w:color="auto"/>
            </w:tcBorders>
          </w:tcPr>
          <w:p w14:paraId="4D7E9057" w14:textId="77777777" w:rsidR="008C10AB" w:rsidRDefault="008C10AB" w:rsidP="008C10AB">
            <w:pPr>
              <w:pStyle w:val="TAH"/>
            </w:pPr>
            <w:r>
              <w:t>No</w:t>
            </w:r>
          </w:p>
        </w:tc>
        <w:tc>
          <w:tcPr>
            <w:tcW w:w="1275" w:type="dxa"/>
            <w:tcBorders>
              <w:left w:val="nil"/>
            </w:tcBorders>
          </w:tcPr>
          <w:p w14:paraId="0B744189" w14:textId="77777777" w:rsidR="008C10AB" w:rsidRDefault="008C10AB" w:rsidP="008C10AB">
            <w:pPr>
              <w:pStyle w:val="TAC"/>
            </w:pPr>
          </w:p>
        </w:tc>
        <w:tc>
          <w:tcPr>
            <w:tcW w:w="1037" w:type="dxa"/>
          </w:tcPr>
          <w:p w14:paraId="0602D5C7" w14:textId="77777777" w:rsidR="008C10AB" w:rsidRDefault="008C10AB" w:rsidP="008C10AB">
            <w:pPr>
              <w:pStyle w:val="TAC"/>
            </w:pPr>
          </w:p>
        </w:tc>
        <w:tc>
          <w:tcPr>
            <w:tcW w:w="850" w:type="dxa"/>
          </w:tcPr>
          <w:p w14:paraId="35CFDED4" w14:textId="77777777" w:rsidR="008C10AB" w:rsidRDefault="008C10AB" w:rsidP="008C10AB">
            <w:pPr>
              <w:pStyle w:val="TAC"/>
            </w:pPr>
          </w:p>
        </w:tc>
        <w:tc>
          <w:tcPr>
            <w:tcW w:w="851" w:type="dxa"/>
          </w:tcPr>
          <w:p w14:paraId="02A432F3" w14:textId="77777777" w:rsidR="008C10AB" w:rsidRDefault="008C10AB" w:rsidP="008C10AB">
            <w:pPr>
              <w:pStyle w:val="TAC"/>
            </w:pPr>
          </w:p>
        </w:tc>
        <w:tc>
          <w:tcPr>
            <w:tcW w:w="1752" w:type="dxa"/>
          </w:tcPr>
          <w:p w14:paraId="70435623" w14:textId="77777777" w:rsidR="008C10AB" w:rsidRDefault="008C10AB" w:rsidP="008C10AB">
            <w:pPr>
              <w:pStyle w:val="TAC"/>
            </w:pPr>
          </w:p>
        </w:tc>
      </w:tr>
      <w:tr w:rsidR="008C10AB" w14:paraId="552F1957" w14:textId="77777777" w:rsidTr="005875D6">
        <w:trPr>
          <w:cantSplit/>
          <w:jc w:val="center"/>
        </w:trPr>
        <w:tc>
          <w:tcPr>
            <w:tcW w:w="1515" w:type="dxa"/>
            <w:tcBorders>
              <w:right w:val="single" w:sz="12" w:space="0" w:color="auto"/>
            </w:tcBorders>
          </w:tcPr>
          <w:p w14:paraId="296FE27F" w14:textId="77777777" w:rsidR="008C10AB" w:rsidRDefault="008C10AB" w:rsidP="008C10AB">
            <w:pPr>
              <w:pStyle w:val="TAH"/>
            </w:pPr>
            <w:r>
              <w:t>Don't know</w:t>
            </w:r>
          </w:p>
        </w:tc>
        <w:tc>
          <w:tcPr>
            <w:tcW w:w="1275" w:type="dxa"/>
            <w:tcBorders>
              <w:left w:val="nil"/>
            </w:tcBorders>
          </w:tcPr>
          <w:p w14:paraId="4450E978" w14:textId="62059E72" w:rsidR="008C10AB" w:rsidRDefault="008C10AB" w:rsidP="008C10AB">
            <w:pPr>
              <w:pStyle w:val="TAC"/>
            </w:pPr>
            <w:r>
              <w:rPr>
                <w:lang w:eastAsia="ko-KR"/>
              </w:rPr>
              <w:t>X</w:t>
            </w:r>
          </w:p>
        </w:tc>
        <w:tc>
          <w:tcPr>
            <w:tcW w:w="1037" w:type="dxa"/>
          </w:tcPr>
          <w:p w14:paraId="6F19776F" w14:textId="77777777" w:rsidR="008C10AB" w:rsidRDefault="008C10AB" w:rsidP="008C10AB">
            <w:pPr>
              <w:pStyle w:val="TAC"/>
            </w:pPr>
          </w:p>
        </w:tc>
        <w:tc>
          <w:tcPr>
            <w:tcW w:w="850" w:type="dxa"/>
          </w:tcPr>
          <w:p w14:paraId="3F07CB2B" w14:textId="0C9C649E" w:rsidR="008C10AB" w:rsidRDefault="008C10AB" w:rsidP="008C10AB">
            <w:pPr>
              <w:pStyle w:val="TAC"/>
            </w:pPr>
            <w:r>
              <w:t>X</w:t>
            </w:r>
          </w:p>
        </w:tc>
        <w:tc>
          <w:tcPr>
            <w:tcW w:w="851" w:type="dxa"/>
          </w:tcPr>
          <w:p w14:paraId="290A158D" w14:textId="77777777" w:rsidR="008C10AB" w:rsidRDefault="008C10AB" w:rsidP="008C10AB">
            <w:pPr>
              <w:pStyle w:val="TAC"/>
            </w:pPr>
          </w:p>
        </w:tc>
        <w:tc>
          <w:tcPr>
            <w:tcW w:w="1752" w:type="dxa"/>
          </w:tcPr>
          <w:p w14:paraId="02E98F67" w14:textId="77777777" w:rsidR="008C10AB" w:rsidRDefault="008C10AB" w:rsidP="008C10AB">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E1D42B" w14:textId="77777777" w:rsidR="008C10AB" w:rsidRDefault="001E489F" w:rsidP="008C10AB">
      <w:pPr>
        <w:pStyle w:val="3"/>
      </w:pPr>
      <w:r w:rsidRPr="00A36378">
        <w:t>This work item is a …</w:t>
      </w:r>
    </w:p>
    <w:p w14:paraId="4B0899D6" w14:textId="513D25D9" w:rsidR="007861B8" w:rsidRPr="00C278EB" w:rsidRDefault="001E489F" w:rsidP="008C10AB">
      <w:pPr>
        <w:pStyle w:val="3"/>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10AB" w14:paraId="2F643D0D" w14:textId="77777777" w:rsidTr="005875D6">
        <w:trPr>
          <w:cantSplit/>
          <w:jc w:val="center"/>
        </w:trPr>
        <w:tc>
          <w:tcPr>
            <w:tcW w:w="452" w:type="dxa"/>
          </w:tcPr>
          <w:p w14:paraId="24027F16" w14:textId="77777777" w:rsidR="008C10AB" w:rsidRDefault="008C10AB" w:rsidP="008C10AB">
            <w:pPr>
              <w:pStyle w:val="TAC"/>
            </w:pPr>
          </w:p>
        </w:tc>
        <w:tc>
          <w:tcPr>
            <w:tcW w:w="2917" w:type="dxa"/>
            <w:shd w:val="clear" w:color="auto" w:fill="E0E0E0"/>
          </w:tcPr>
          <w:p w14:paraId="0ED22864" w14:textId="1B493584" w:rsidR="008C10AB" w:rsidRPr="0006543E" w:rsidRDefault="008C10AB" w:rsidP="008C10AB">
            <w:pPr>
              <w:pStyle w:val="TAH"/>
              <w:ind w:right="-99"/>
              <w:jc w:val="left"/>
              <w:rPr>
                <w:b w:val="0"/>
                <w:bCs/>
                <w:color w:val="0000FF"/>
              </w:rPr>
            </w:pPr>
            <w:r w:rsidRPr="0052175C">
              <w:rPr>
                <w:color w:val="4F81BD"/>
                <w:sz w:val="20"/>
              </w:rPr>
              <w:t>Feature</w:t>
            </w:r>
          </w:p>
        </w:tc>
      </w:tr>
      <w:tr w:rsidR="008C10AB" w14:paraId="1C6330D2" w14:textId="77777777" w:rsidTr="005875D6">
        <w:trPr>
          <w:cantSplit/>
          <w:jc w:val="center"/>
        </w:trPr>
        <w:tc>
          <w:tcPr>
            <w:tcW w:w="452" w:type="dxa"/>
          </w:tcPr>
          <w:p w14:paraId="3386E275" w14:textId="77777777" w:rsidR="008C10AB" w:rsidRDefault="008C10AB" w:rsidP="008C10AB">
            <w:pPr>
              <w:pStyle w:val="TAC"/>
            </w:pPr>
          </w:p>
        </w:tc>
        <w:tc>
          <w:tcPr>
            <w:tcW w:w="2917" w:type="dxa"/>
            <w:shd w:val="clear" w:color="auto" w:fill="E0E0E0"/>
          </w:tcPr>
          <w:p w14:paraId="58AA67F6" w14:textId="4DAA83E8" w:rsidR="008C10AB" w:rsidRPr="0006543E" w:rsidRDefault="008C10AB" w:rsidP="008C10AB">
            <w:pPr>
              <w:pStyle w:val="TAH"/>
              <w:ind w:right="-99"/>
              <w:jc w:val="left"/>
              <w:rPr>
                <w:b w:val="0"/>
                <w:bCs/>
                <w:color w:val="auto"/>
              </w:rPr>
            </w:pPr>
            <w:r w:rsidRPr="0052175C">
              <w:t>Building Block</w:t>
            </w:r>
          </w:p>
        </w:tc>
      </w:tr>
      <w:tr w:rsidR="008C10AB" w14:paraId="07A6662E" w14:textId="77777777" w:rsidTr="005875D6">
        <w:trPr>
          <w:cantSplit/>
          <w:jc w:val="center"/>
        </w:trPr>
        <w:tc>
          <w:tcPr>
            <w:tcW w:w="452" w:type="dxa"/>
          </w:tcPr>
          <w:p w14:paraId="2454A3B6" w14:textId="77777777" w:rsidR="008C10AB" w:rsidRDefault="008C10AB" w:rsidP="008C10AB">
            <w:pPr>
              <w:pStyle w:val="TAC"/>
            </w:pPr>
          </w:p>
        </w:tc>
        <w:tc>
          <w:tcPr>
            <w:tcW w:w="2917" w:type="dxa"/>
            <w:shd w:val="clear" w:color="auto" w:fill="E0E0E0"/>
          </w:tcPr>
          <w:p w14:paraId="5E19322A" w14:textId="27137BD1" w:rsidR="008C10AB" w:rsidRPr="0006543E" w:rsidRDefault="008C10AB" w:rsidP="008C10AB">
            <w:pPr>
              <w:pStyle w:val="TAH"/>
              <w:ind w:right="-99"/>
              <w:jc w:val="left"/>
              <w:rPr>
                <w:b w:val="0"/>
                <w:bCs/>
                <w:color w:val="auto"/>
              </w:rPr>
            </w:pPr>
            <w:r w:rsidRPr="0052175C">
              <w:rPr>
                <w:b w:val="0"/>
                <w:i/>
                <w:sz w:val="16"/>
              </w:rPr>
              <w:t>Work Task</w:t>
            </w:r>
          </w:p>
        </w:tc>
      </w:tr>
      <w:tr w:rsidR="008C10AB" w14:paraId="3FA3CD8A" w14:textId="77777777" w:rsidTr="005875D6">
        <w:trPr>
          <w:cantSplit/>
          <w:jc w:val="center"/>
        </w:trPr>
        <w:tc>
          <w:tcPr>
            <w:tcW w:w="452" w:type="dxa"/>
          </w:tcPr>
          <w:p w14:paraId="15AA9BED" w14:textId="3181BC7F" w:rsidR="008C10AB" w:rsidRDefault="008C10AB" w:rsidP="008C10AB">
            <w:pPr>
              <w:pStyle w:val="TAC"/>
            </w:pPr>
            <w:r w:rsidRPr="0052175C">
              <w:rPr>
                <w:rFonts w:hint="eastAsia"/>
                <w:lang w:eastAsia="ko-KR"/>
              </w:rPr>
              <w:t>X</w:t>
            </w:r>
          </w:p>
        </w:tc>
        <w:tc>
          <w:tcPr>
            <w:tcW w:w="2917" w:type="dxa"/>
            <w:shd w:val="clear" w:color="auto" w:fill="E0E0E0"/>
          </w:tcPr>
          <w:p w14:paraId="4D2C82D4" w14:textId="1868E8F0" w:rsidR="008C10AB" w:rsidRPr="0006543E" w:rsidRDefault="008C10AB" w:rsidP="008C10AB">
            <w:pPr>
              <w:pStyle w:val="TAH"/>
              <w:ind w:right="-99"/>
              <w:jc w:val="left"/>
              <w:rPr>
                <w:b w:val="0"/>
                <w:bCs/>
                <w:color w:val="auto"/>
              </w:rPr>
            </w:pPr>
            <w:r w:rsidRPr="0052175C">
              <w:rPr>
                <w:color w:val="4F81BD"/>
                <w:sz w:val="20"/>
              </w:rPr>
              <w:t>Study Item</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C10AB" w14:paraId="762565C8" w14:textId="77777777" w:rsidTr="005875D6">
        <w:trPr>
          <w:cantSplit/>
          <w:jc w:val="center"/>
        </w:trPr>
        <w:tc>
          <w:tcPr>
            <w:tcW w:w="1101" w:type="dxa"/>
          </w:tcPr>
          <w:p w14:paraId="5046E4EB" w14:textId="13BEA404" w:rsidR="008C10AB" w:rsidRDefault="008C10AB" w:rsidP="008C10AB">
            <w:pPr>
              <w:pStyle w:val="TAL"/>
              <w:rPr>
                <w:lang w:val="en-IN"/>
              </w:rPr>
            </w:pPr>
            <w:r w:rsidRPr="00F56BEA">
              <w:rPr>
                <w:lang w:val="fr-FR"/>
              </w:rPr>
              <w:t>8</w:t>
            </w:r>
            <w:r>
              <w:rPr>
                <w:lang w:val="fr-FR"/>
              </w:rPr>
              <w:t>80002</w:t>
            </w:r>
          </w:p>
        </w:tc>
        <w:tc>
          <w:tcPr>
            <w:tcW w:w="3326" w:type="dxa"/>
          </w:tcPr>
          <w:p w14:paraId="4AC8DEB1" w14:textId="13A6F8C2" w:rsidR="008C10AB" w:rsidRPr="009E3475" w:rsidRDefault="008C10AB" w:rsidP="008C10AB">
            <w:pPr>
              <w:pStyle w:val="TAL"/>
            </w:pPr>
            <w:r w:rsidRPr="00734046">
              <w:t xml:space="preserve">Study on Security Aspects of </w:t>
            </w:r>
            <w:r>
              <w:t>E</w:t>
            </w:r>
            <w:r w:rsidRPr="00734046">
              <w:t xml:space="preserve">nhancement of </w:t>
            </w:r>
            <w:r>
              <w:t>S</w:t>
            </w:r>
            <w:r w:rsidRPr="00734046">
              <w:t>upport for Edge Computing in 5GC</w:t>
            </w:r>
            <w:r>
              <w:t xml:space="preserve"> (</w:t>
            </w:r>
            <w:r w:rsidRPr="00F56BEA">
              <w:rPr>
                <w:lang w:val="fr-FR"/>
              </w:rPr>
              <w:t>FS_enh_EC_SEC</w:t>
            </w:r>
            <w:r>
              <w:t>)</w:t>
            </w:r>
          </w:p>
        </w:tc>
        <w:tc>
          <w:tcPr>
            <w:tcW w:w="5099" w:type="dxa"/>
          </w:tcPr>
          <w:p w14:paraId="1714058B" w14:textId="07A1F303" w:rsidR="008C10AB" w:rsidRDefault="008C10AB" w:rsidP="008C10AB">
            <w:pPr>
              <w:pStyle w:val="Guidance"/>
              <w:rPr>
                <w:rFonts w:ascii="Arial" w:hAnsi="Arial" w:cs="Arial"/>
                <w:sz w:val="18"/>
              </w:rPr>
            </w:pPr>
            <w:r>
              <w:rPr>
                <w:rFonts w:ascii="Arial" w:hAnsi="Arial" w:cs="Arial"/>
                <w:sz w:val="18"/>
              </w:rPr>
              <w:t>Rel-18 Stage 3 study on enhancement of support</w:t>
            </w:r>
            <w:r w:rsidRPr="00B341C5">
              <w:rPr>
                <w:rFonts w:ascii="Arial" w:hAnsi="Arial" w:cs="Arial"/>
                <w:sz w:val="18"/>
              </w:rPr>
              <w:t xml:space="preserve"> for E</w:t>
            </w:r>
            <w:r>
              <w:rPr>
                <w:rFonts w:ascii="Arial" w:hAnsi="Arial" w:cs="Arial"/>
                <w:sz w:val="18"/>
              </w:rPr>
              <w:t>dge Computing</w:t>
            </w:r>
          </w:p>
        </w:tc>
      </w:tr>
      <w:tr w:rsidR="008C10AB" w14:paraId="49B9007B" w14:textId="77777777" w:rsidTr="005875D6">
        <w:trPr>
          <w:cantSplit/>
          <w:jc w:val="center"/>
        </w:trPr>
        <w:tc>
          <w:tcPr>
            <w:tcW w:w="1101" w:type="dxa"/>
          </w:tcPr>
          <w:p w14:paraId="5AD9D554" w14:textId="4059B734" w:rsidR="008C10AB" w:rsidRPr="00F56BEA" w:rsidRDefault="009A0AF8" w:rsidP="008C10AB">
            <w:pPr>
              <w:pStyle w:val="TAL"/>
              <w:rPr>
                <w:lang w:val="fr-FR"/>
              </w:rPr>
            </w:pPr>
            <w:r>
              <w:rPr>
                <w:lang w:val="fr-FR"/>
              </w:rPr>
              <w:t>1020004</w:t>
            </w:r>
          </w:p>
        </w:tc>
        <w:tc>
          <w:tcPr>
            <w:tcW w:w="3326" w:type="dxa"/>
          </w:tcPr>
          <w:p w14:paraId="71D9E489" w14:textId="59545E07" w:rsidR="008C10AB" w:rsidRPr="00734046" w:rsidRDefault="008C10AB" w:rsidP="008C10AB">
            <w:pPr>
              <w:pStyle w:val="TAL"/>
            </w:pPr>
            <w:r w:rsidRPr="00223920">
              <w:t>New SID on Enhancement of support for Edge Computing in 5G Core network — phase 3</w:t>
            </w:r>
            <w:r>
              <w:t xml:space="preserve"> (</w:t>
            </w:r>
            <w:r w:rsidRPr="00A566B4">
              <w:t>FS_eEDGE_5GC_ph</w:t>
            </w:r>
            <w:r>
              <w:t>3)</w:t>
            </w:r>
          </w:p>
        </w:tc>
        <w:tc>
          <w:tcPr>
            <w:tcW w:w="5099" w:type="dxa"/>
          </w:tcPr>
          <w:p w14:paraId="4F21409F" w14:textId="14A8093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9</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9F910AC" w14:textId="77777777" w:rsidTr="005875D6">
        <w:trPr>
          <w:cantSplit/>
          <w:jc w:val="center"/>
        </w:trPr>
        <w:tc>
          <w:tcPr>
            <w:tcW w:w="1101" w:type="dxa"/>
          </w:tcPr>
          <w:p w14:paraId="715E8335" w14:textId="77777777" w:rsidR="008C10AB" w:rsidRPr="00F56BEA" w:rsidRDefault="008C10AB" w:rsidP="008C10AB">
            <w:pPr>
              <w:pStyle w:val="TAL"/>
              <w:rPr>
                <w:lang w:val="fr-FR"/>
              </w:rPr>
            </w:pPr>
          </w:p>
        </w:tc>
        <w:tc>
          <w:tcPr>
            <w:tcW w:w="3326" w:type="dxa"/>
          </w:tcPr>
          <w:p w14:paraId="51DC69A9" w14:textId="63018A8C" w:rsidR="008C10AB" w:rsidRPr="00223920" w:rsidRDefault="008C10AB" w:rsidP="008C10AB">
            <w:pPr>
              <w:pStyle w:val="TAL"/>
            </w:pPr>
            <w:r w:rsidRPr="00491C19">
              <w:t>New WID on architecture for enabling Edge Applications Phase 3</w:t>
            </w:r>
            <w:r>
              <w:t xml:space="preserve"> (</w:t>
            </w:r>
            <w:r w:rsidRPr="00491C19">
              <w:t>EDGEAPP_Ph3</w:t>
            </w:r>
            <w:r>
              <w:t>)</w:t>
            </w:r>
          </w:p>
        </w:tc>
        <w:tc>
          <w:tcPr>
            <w:tcW w:w="5099" w:type="dxa"/>
          </w:tcPr>
          <w:p w14:paraId="0FCE5755" w14:textId="4D2D04A2" w:rsidR="008C10AB" w:rsidRPr="00CC16C9" w:rsidRDefault="008C10AB" w:rsidP="008C10AB">
            <w:pPr>
              <w:pStyle w:val="Guidance"/>
              <w:rPr>
                <w:rFonts w:ascii="Arial" w:hAnsi="Arial" w:cs="Arial"/>
                <w:sz w:val="18"/>
              </w:rPr>
            </w:pPr>
            <w:r>
              <w:rPr>
                <w:rFonts w:ascii="Arial" w:hAnsi="Arial" w:cs="Arial"/>
                <w:sz w:val="18"/>
              </w:rPr>
              <w:t xml:space="preserve">Rel-19 Stage 6 </w:t>
            </w:r>
            <w:r w:rsidRPr="008B1C79">
              <w:rPr>
                <w:rFonts w:ascii="Arial" w:hAnsi="Arial" w:cs="Arial"/>
                <w:sz w:val="18"/>
              </w:rPr>
              <w:t>normative technical specification</w:t>
            </w:r>
            <w:r w:rsidRPr="00B341C5">
              <w:rPr>
                <w:rFonts w:ascii="Arial" w:hAnsi="Arial" w:cs="Arial"/>
                <w:sz w:val="18"/>
              </w:rPr>
              <w:t xml:space="preserve"> for enabling EDGE Applications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3BEBCE" w14:textId="77777777" w:rsidR="008C10AB" w:rsidRPr="008E5B57" w:rsidRDefault="008C10AB" w:rsidP="008E5B57">
      <w:pPr>
        <w:spacing w:after="180"/>
        <w:rPr>
          <w:color w:val="000000"/>
          <w:lang w:eastAsia="ja-JP"/>
        </w:rPr>
      </w:pPr>
      <w:r w:rsidRPr="008E5B57">
        <w:rPr>
          <w:color w:val="000000"/>
          <w:lang w:eastAsia="ja-JP"/>
        </w:rPr>
        <w:t xml:space="preserve">In order to support the typical services in 5G network, especially </w:t>
      </w:r>
      <w:proofErr w:type="spellStart"/>
      <w:r w:rsidRPr="008E5B57">
        <w:rPr>
          <w:color w:val="000000"/>
          <w:lang w:eastAsia="ja-JP"/>
        </w:rPr>
        <w:t>eMBB</w:t>
      </w:r>
      <w:proofErr w:type="spellEnd"/>
      <w:r w:rsidRPr="008E5B57">
        <w:rPr>
          <w:color w:val="000000"/>
          <w:lang w:eastAsia="ja-JP"/>
        </w:rPr>
        <w:t xml:space="preserve"> services and URLLC based services, the edge computing is acknowledged as one of the key technologies for meeting the demanding Key Performance Indicators (KPIs) of 5G network, e.g. low latency and bandwidth efficiency. </w:t>
      </w:r>
    </w:p>
    <w:p w14:paraId="1ED20492" w14:textId="3401C851" w:rsidR="008C10AB" w:rsidRPr="008E5B57" w:rsidRDefault="008C10AB" w:rsidP="005A3FCE">
      <w:pPr>
        <w:spacing w:after="180"/>
        <w:rPr>
          <w:color w:val="000000"/>
          <w:lang w:eastAsia="ja-JP"/>
        </w:rPr>
      </w:pPr>
      <w:r w:rsidRPr="008E5B57">
        <w:rPr>
          <w:color w:val="000000"/>
          <w:lang w:eastAsia="ja-JP"/>
        </w:rPr>
        <w:t>Currently, SA2 has already been initiating the study (FS_eEDGE_5GC_ph3)</w:t>
      </w:r>
      <w:r w:rsidR="005A3FCE">
        <w:rPr>
          <w:color w:val="000000"/>
          <w:lang w:eastAsia="ja-JP"/>
        </w:rPr>
        <w:t>, which</w:t>
      </w:r>
      <w:r w:rsidRPr="008E5B57">
        <w:rPr>
          <w:color w:val="000000"/>
          <w:lang w:eastAsia="ja-JP"/>
        </w:rPr>
        <w:t xml:space="preserve"> aims to study the following issues to complete the full support of Edge Computing in 5GS</w:t>
      </w:r>
      <w:r w:rsidR="005A3FCE">
        <w:rPr>
          <w:color w:val="000000"/>
          <w:lang w:eastAsia="ja-JP"/>
        </w:rPr>
        <w:t xml:space="preserve"> and defined three key issues</w:t>
      </w:r>
      <w:r w:rsidR="005A3FCE" w:rsidRPr="005A3FCE">
        <w:rPr>
          <w:color w:val="000000"/>
          <w:lang w:eastAsia="ja-JP"/>
        </w:rPr>
        <w:t>KI#1 - Enhancements for EAS (re)discovery and UPF (re)selection with reducing impact on central 5GC NFs</w:t>
      </w:r>
      <w:r w:rsidR="005A3FCE">
        <w:rPr>
          <w:color w:val="000000"/>
          <w:lang w:eastAsia="ja-JP"/>
        </w:rPr>
        <w:t xml:space="preserve">, </w:t>
      </w:r>
      <w:r w:rsidR="005A3FCE" w:rsidRPr="005A3FCE">
        <w:rPr>
          <w:color w:val="000000"/>
          <w:lang w:eastAsia="ja-JP"/>
        </w:rPr>
        <w:t>KI#2 - Enhancement of EAS and local UPF (re)selection</w:t>
      </w:r>
      <w:r w:rsidR="005A3FCE">
        <w:rPr>
          <w:color w:val="000000"/>
          <w:lang w:eastAsia="ja-JP"/>
        </w:rPr>
        <w:t xml:space="preserve">, </w:t>
      </w:r>
      <w:r w:rsidR="005A3FCE" w:rsidRPr="005A3FCE">
        <w:rPr>
          <w:color w:val="000000"/>
          <w:lang w:eastAsia="ja-JP"/>
        </w:rPr>
        <w:t>KI#3 - EC Traffic Routing between local part of DN and central part of DN</w:t>
      </w:r>
      <w:r w:rsidRPr="008E5B57">
        <w:rPr>
          <w:color w:val="000000"/>
          <w:lang w:eastAsia="ja-JP"/>
        </w:rPr>
        <w:t>. However, the security of the above issues has not been studied</w:t>
      </w:r>
      <w:r w:rsidR="00EE6386">
        <w:rPr>
          <w:color w:val="000000"/>
          <w:lang w:eastAsia="ja-JP"/>
        </w:rPr>
        <w:t xml:space="preserve">, such as the </w:t>
      </w:r>
      <w:r w:rsidR="00EE6386" w:rsidRPr="008E5B57">
        <w:rPr>
          <w:lang w:val="en-US"/>
        </w:rPr>
        <w:t>authentication</w:t>
      </w:r>
      <w:r w:rsidR="00EE6386">
        <w:rPr>
          <w:lang w:val="en-US"/>
        </w:rPr>
        <w:t xml:space="preserve">, </w:t>
      </w:r>
      <w:r w:rsidR="00EE6386" w:rsidRPr="008E5B57">
        <w:rPr>
          <w:lang w:val="en-US"/>
        </w:rPr>
        <w:t>authorization</w:t>
      </w:r>
      <w:r w:rsidR="00EE6386">
        <w:rPr>
          <w:lang w:val="en-US"/>
        </w:rPr>
        <w:t>, trust mode, and privacy</w:t>
      </w:r>
      <w:r w:rsidRPr="008E5B57">
        <w:rPr>
          <w:color w:val="000000"/>
          <w:lang w:eastAsia="ja-JP"/>
        </w:rPr>
        <w:t>.</w:t>
      </w:r>
    </w:p>
    <w:p w14:paraId="293AA72B" w14:textId="735081F8" w:rsidR="001E489F" w:rsidRDefault="008C10AB" w:rsidP="008E5B57">
      <w:pPr>
        <w:spacing w:after="180"/>
        <w:rPr>
          <w:color w:val="000000"/>
          <w:lang w:eastAsia="ja-JP"/>
        </w:rPr>
      </w:pPr>
      <w:r w:rsidRPr="008E5B57">
        <w:rPr>
          <w:color w:val="000000"/>
          <w:lang w:eastAsia="ja-JP"/>
        </w:rPr>
        <w:t xml:space="preserve">Meanwhile, SA6 has already started to develop Phase 3 normative technical specification (EDGEAPP_Ph3) for enabling edge application architecture and procedures based on 3GPP TS 23.558. Several issues need to be evaluated from the security point of view, such as 1. Enhancement to EEL to support additional scenarios for edge services via a common EAS, and 2. Enhancement to EEL to support additional functionalities for ENS scenarios. </w:t>
      </w:r>
      <w:r w:rsidR="00496B22">
        <w:rPr>
          <w:color w:val="000000"/>
          <w:lang w:eastAsia="ja-JP"/>
        </w:rPr>
        <w:t xml:space="preserve">Besides, </w:t>
      </w:r>
      <w:r w:rsidR="005A73F1">
        <w:rPr>
          <w:color w:val="000000"/>
          <w:lang w:eastAsia="ja-JP"/>
        </w:rPr>
        <w:t xml:space="preserve">in Rel-18, </w:t>
      </w:r>
      <w:r w:rsidR="00453151">
        <w:rPr>
          <w:color w:val="000000"/>
          <w:lang w:eastAsia="ja-JP"/>
        </w:rPr>
        <w:t xml:space="preserve">security of </w:t>
      </w:r>
      <w:r w:rsidR="00496B22">
        <w:rPr>
          <w:color w:val="000000"/>
          <w:lang w:eastAsia="ja-JP"/>
        </w:rPr>
        <w:t xml:space="preserve">several </w:t>
      </w:r>
      <w:r w:rsidR="00453151">
        <w:rPr>
          <w:color w:val="000000"/>
          <w:lang w:eastAsia="ja-JP"/>
        </w:rPr>
        <w:t>topics</w:t>
      </w:r>
      <w:r w:rsidR="003340E5">
        <w:rPr>
          <w:color w:val="000000"/>
          <w:lang w:eastAsia="ja-JP"/>
        </w:rPr>
        <w:t xml:space="preserve"> in</w:t>
      </w:r>
      <w:r w:rsidR="0026336E">
        <w:rPr>
          <w:color w:val="000000"/>
          <w:lang w:eastAsia="ja-JP"/>
        </w:rPr>
        <w:t xml:space="preserve"> SA6</w:t>
      </w:r>
      <w:r w:rsidR="003340E5">
        <w:rPr>
          <w:color w:val="000000"/>
          <w:lang w:eastAsia="ja-JP"/>
        </w:rPr>
        <w:t xml:space="preserve"> </w:t>
      </w:r>
      <w:r w:rsidR="00453151">
        <w:rPr>
          <w:color w:val="000000"/>
          <w:lang w:eastAsia="ja-JP"/>
        </w:rPr>
        <w:t>Phase2 normative technical specification (</w:t>
      </w:r>
      <w:r w:rsidR="00453151" w:rsidRPr="008E5B57">
        <w:rPr>
          <w:color w:val="000000"/>
          <w:lang w:eastAsia="ja-JP"/>
        </w:rPr>
        <w:t>EDGEAPP_Ph</w:t>
      </w:r>
      <w:r w:rsidR="00453151">
        <w:rPr>
          <w:color w:val="000000"/>
          <w:lang w:eastAsia="ja-JP"/>
        </w:rPr>
        <w:t>2)</w:t>
      </w:r>
      <w:r w:rsidR="00496B22">
        <w:rPr>
          <w:color w:val="000000"/>
          <w:lang w:eastAsia="ja-JP"/>
        </w:rPr>
        <w:t xml:space="preserve"> have still not </w:t>
      </w:r>
      <w:r w:rsidR="003340E5">
        <w:rPr>
          <w:color w:val="000000"/>
          <w:lang w:eastAsia="ja-JP"/>
        </w:rPr>
        <w:t xml:space="preserve">reached consensus, such as </w:t>
      </w:r>
      <w:r w:rsidR="003340E5">
        <w:t xml:space="preserve">Authorization between </w:t>
      </w:r>
      <w:proofErr w:type="spellStart"/>
      <w:r w:rsidR="003340E5">
        <w:t>EESes</w:t>
      </w:r>
      <w:proofErr w:type="spellEnd"/>
      <w:r w:rsidR="003340E5">
        <w:t>, EEC provided information verification</w:t>
      </w:r>
      <w:r w:rsidR="003340E5">
        <w:rPr>
          <w:color w:val="000000"/>
          <w:lang w:eastAsia="ja-JP"/>
        </w:rPr>
        <w:t xml:space="preserve">. </w:t>
      </w:r>
      <w:r w:rsidRPr="008E5B57">
        <w:rPr>
          <w:color w:val="000000"/>
          <w:lang w:eastAsia="ja-JP"/>
        </w:rPr>
        <w:t>Hence, security on those aspects shall be studied accordingly in SA3.</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A928AB" w14:textId="77777777" w:rsidR="008E5B57" w:rsidRPr="008E5B57" w:rsidRDefault="008E5B57" w:rsidP="008E5B57">
      <w:pPr>
        <w:spacing w:after="180"/>
        <w:rPr>
          <w:lang w:eastAsia="ko-KR"/>
        </w:rPr>
      </w:pPr>
      <w:r w:rsidRPr="008E5B57">
        <w:t>The</w:t>
      </w:r>
      <w:r w:rsidRPr="008E5B57">
        <w:rPr>
          <w:lang w:eastAsia="ko-KR"/>
        </w:rPr>
        <w:t xml:space="preserve"> objective of this study is to study the security threats of enabling edge computing in 5G, derive security requirements, and evaluate potential security solutions, including:</w:t>
      </w:r>
      <w:r w:rsidRPr="008E5B57">
        <w:rPr>
          <w:lang w:val="en-US" w:eastAsia="zh-CN"/>
        </w:rPr>
        <w:t xml:space="preserve"> </w:t>
      </w:r>
    </w:p>
    <w:p w14:paraId="758A15AA" w14:textId="1AD8C0CA" w:rsidR="008E5B57" w:rsidRPr="008E5B57" w:rsidRDefault="008E5B57" w:rsidP="005A3FCE">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 xml:space="preserve">Study the </w:t>
      </w:r>
      <w:r w:rsidR="005A3FCE">
        <w:rPr>
          <w:rFonts w:ascii="Times New Roman" w:hAnsi="Times New Roman"/>
          <w:lang w:val="en-US"/>
        </w:rPr>
        <w:t xml:space="preserve">security </w:t>
      </w:r>
      <w:r w:rsidRPr="008E5B57">
        <w:rPr>
          <w:rFonts w:ascii="Times New Roman" w:hAnsi="Times New Roman"/>
          <w:lang w:val="en-US"/>
        </w:rPr>
        <w:t xml:space="preserve">issues </w:t>
      </w:r>
      <w:r w:rsidR="005A3FCE">
        <w:rPr>
          <w:rFonts w:ascii="Times New Roman" w:hAnsi="Times New Roman"/>
          <w:lang w:val="en-US"/>
        </w:rPr>
        <w:t xml:space="preserve">on </w:t>
      </w:r>
      <w:r w:rsidR="00EE6386">
        <w:rPr>
          <w:rFonts w:ascii="Times New Roman" w:hAnsi="Times New Roman"/>
          <w:lang w:val="en-US"/>
        </w:rPr>
        <w:t xml:space="preserve">the </w:t>
      </w:r>
      <w:r w:rsidR="005A3FCE">
        <w:rPr>
          <w:rFonts w:ascii="Times New Roman" w:hAnsi="Times New Roman"/>
          <w:lang w:val="en-US"/>
        </w:rPr>
        <w:t>e</w:t>
      </w:r>
      <w:r w:rsidR="005A3FCE" w:rsidRPr="005A3FCE">
        <w:rPr>
          <w:rFonts w:ascii="Times New Roman" w:hAnsi="Times New Roman"/>
          <w:lang w:val="en-US"/>
        </w:rPr>
        <w:t xml:space="preserve">nhancements for EAS (re)discovery and UPF (re)selection with reducing impact on central 5GC NFs, </w:t>
      </w:r>
      <w:r w:rsidR="005A3FCE">
        <w:rPr>
          <w:rFonts w:ascii="Times New Roman" w:hAnsi="Times New Roman"/>
          <w:lang w:val="en-US"/>
        </w:rPr>
        <w:t>e</w:t>
      </w:r>
      <w:r w:rsidR="005A3FCE" w:rsidRPr="005A3FCE">
        <w:rPr>
          <w:rFonts w:ascii="Times New Roman" w:hAnsi="Times New Roman"/>
          <w:lang w:val="en-US"/>
        </w:rPr>
        <w:t>nhancement of EAS and local UPF (re)</w:t>
      </w:r>
      <w:proofErr w:type="gramStart"/>
      <w:r w:rsidR="005A3FCE" w:rsidRPr="005A3FCE">
        <w:rPr>
          <w:rFonts w:ascii="Times New Roman" w:hAnsi="Times New Roman"/>
          <w:lang w:val="en-US"/>
        </w:rPr>
        <w:t xml:space="preserve">selection, </w:t>
      </w:r>
      <w:r w:rsidR="005A3FCE">
        <w:rPr>
          <w:rFonts w:ascii="Times New Roman" w:hAnsi="Times New Roman"/>
          <w:lang w:val="en-US"/>
        </w:rPr>
        <w:t xml:space="preserve"> and</w:t>
      </w:r>
      <w:proofErr w:type="gramEnd"/>
      <w:r w:rsidR="005A3FCE">
        <w:rPr>
          <w:rFonts w:ascii="Times New Roman" w:hAnsi="Times New Roman"/>
          <w:lang w:val="en-US"/>
        </w:rPr>
        <w:t xml:space="preserve"> </w:t>
      </w:r>
      <w:r w:rsidR="005A3FCE" w:rsidRPr="005A3FCE">
        <w:rPr>
          <w:rFonts w:ascii="Times New Roman" w:hAnsi="Times New Roman"/>
          <w:lang w:val="en-US"/>
        </w:rPr>
        <w:t>EC Traffic Routing between local part of DN and central part of DN</w:t>
      </w:r>
      <w:r w:rsidR="005A3FCE" w:rsidRPr="008E5B57">
        <w:rPr>
          <w:rFonts w:ascii="Times New Roman" w:hAnsi="Times New Roman"/>
          <w:lang w:val="en-US"/>
        </w:rPr>
        <w:t xml:space="preserve"> </w:t>
      </w:r>
      <w:r w:rsidRPr="008E5B57">
        <w:rPr>
          <w:rFonts w:ascii="Times New Roman" w:hAnsi="Times New Roman"/>
          <w:lang w:val="en-US"/>
        </w:rPr>
        <w:t>the</w:t>
      </w:r>
      <w:r w:rsidRPr="008E5B57">
        <w:rPr>
          <w:rFonts w:ascii="Times New Roman" w:hAnsi="Times New Roman"/>
        </w:rPr>
        <w:t xml:space="preserve"> Edge Hosting Environment information management, and the communication protection during flexible EAS (re)discovery/(re)selection, local UPF (re)selection</w:t>
      </w:r>
      <w:r w:rsidR="005A3FCE">
        <w:rPr>
          <w:rFonts w:ascii="Times New Roman" w:hAnsi="Times New Roman"/>
        </w:rPr>
        <w:t xml:space="preserve">, e.g. </w:t>
      </w:r>
      <w:r w:rsidR="005A3FCE" w:rsidRPr="008E5B57">
        <w:rPr>
          <w:rFonts w:ascii="Times New Roman" w:hAnsi="Times New Roman"/>
          <w:lang w:val="en-US"/>
        </w:rPr>
        <w:t>authentication</w:t>
      </w:r>
      <w:r w:rsidR="005A3FCE">
        <w:rPr>
          <w:rFonts w:ascii="Times New Roman" w:hAnsi="Times New Roman"/>
          <w:lang w:val="en-US"/>
        </w:rPr>
        <w:t xml:space="preserve">, </w:t>
      </w:r>
      <w:r w:rsidR="005A3FCE" w:rsidRPr="008E5B57">
        <w:rPr>
          <w:rFonts w:ascii="Times New Roman" w:hAnsi="Times New Roman"/>
          <w:lang w:val="en-US"/>
        </w:rPr>
        <w:t>authorization</w:t>
      </w:r>
      <w:r w:rsidR="00EE6386">
        <w:rPr>
          <w:rFonts w:ascii="Times New Roman" w:hAnsi="Times New Roman"/>
          <w:lang w:val="en-US"/>
        </w:rPr>
        <w:t>, trust mode, and privacy</w:t>
      </w:r>
      <w:r w:rsidR="005A3FCE">
        <w:rPr>
          <w:rFonts w:ascii="Times New Roman" w:hAnsi="Times New Roman"/>
          <w:lang w:val="en-US"/>
        </w:rPr>
        <w:t>.</w:t>
      </w:r>
    </w:p>
    <w:p w14:paraId="7597070F" w14:textId="58009A2E" w:rsidR="00D80BF5" w:rsidRDefault="00D80BF5" w:rsidP="00D80BF5">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 the security on the enhancements to</w:t>
      </w:r>
      <w:r w:rsidRPr="00751969">
        <w:rPr>
          <w:rFonts w:ascii="Times New Roman" w:hAnsi="Times New Roman"/>
          <w:lang w:val="en-US"/>
        </w:rPr>
        <w:t xml:space="preserve"> EEL to support additional scenarios for edge services via a common EAS</w:t>
      </w:r>
      <w:r w:rsidR="00AB0AA7">
        <w:rPr>
          <w:rFonts w:ascii="Times New Roman" w:hAnsi="Times New Roman"/>
          <w:lang w:val="en-US"/>
        </w:rPr>
        <w:t>.</w:t>
      </w:r>
    </w:p>
    <w:p w14:paraId="17B92442" w14:textId="2A27B4AC" w:rsidR="0092051C" w:rsidRDefault="0092051C" w:rsidP="008E5B57">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 xml:space="preserve">Study the authorization between </w:t>
      </w:r>
      <w:proofErr w:type="spellStart"/>
      <w:r>
        <w:rPr>
          <w:rFonts w:ascii="Times New Roman" w:hAnsi="Times New Roman"/>
          <w:lang w:val="en-US"/>
        </w:rPr>
        <w:t>EESes</w:t>
      </w:r>
      <w:proofErr w:type="spellEnd"/>
      <w:r w:rsidR="00EA13B0">
        <w:rPr>
          <w:rFonts w:ascii="Times New Roman" w:hAnsi="Times New Roman"/>
          <w:lang w:val="en-US"/>
        </w:rPr>
        <w:t xml:space="preserve"> for both ACR and ENS scenarios</w:t>
      </w:r>
      <w:r w:rsidR="00AB0AA7">
        <w:rPr>
          <w:rFonts w:ascii="Times New Roman" w:hAnsi="Times New Roman"/>
          <w:lang w:val="en-US"/>
        </w:rPr>
        <w:t>.</w:t>
      </w:r>
    </w:p>
    <w:p w14:paraId="192117E8" w14:textId="504AFBC8" w:rsidR="0092051C" w:rsidRPr="008E5B57" w:rsidRDefault="0092051C" w:rsidP="008E5B57">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lastRenderedPageBreak/>
        <w:t>Study</w:t>
      </w:r>
      <w:r w:rsidR="003913EA">
        <w:rPr>
          <w:rFonts w:ascii="Times New Roman" w:hAnsi="Times New Roman"/>
          <w:lang w:val="en-US"/>
        </w:rPr>
        <w:t xml:space="preserve"> </w:t>
      </w:r>
      <w:r w:rsidR="00500D45">
        <w:rPr>
          <w:rFonts w:ascii="Times New Roman" w:hAnsi="Times New Roman"/>
          <w:lang w:val="en-US"/>
        </w:rPr>
        <w:t xml:space="preserve">the </w:t>
      </w:r>
      <w:r w:rsidR="00500D45" w:rsidRPr="00500D45">
        <w:rPr>
          <w:rFonts w:ascii="Times New Roman" w:hAnsi="Times New Roman"/>
          <w:lang w:val="en-US"/>
        </w:rPr>
        <w:t>EEC provided information verification</w:t>
      </w:r>
      <w:r w:rsidR="00AB0AA7">
        <w:rPr>
          <w:rFonts w:ascii="Times New Roman" w:hAnsi="Times New Roman"/>
          <w:lang w:val="en-US"/>
        </w:rPr>
        <w:t>.</w:t>
      </w:r>
    </w:p>
    <w:p w14:paraId="2F667FB1" w14:textId="0509503B" w:rsidR="005A3FCE" w:rsidRDefault="008E5B57" w:rsidP="008E5B57">
      <w:pPr>
        <w:spacing w:after="180"/>
        <w:ind w:left="54"/>
        <w:rPr>
          <w:lang w:eastAsia="zh-CN"/>
        </w:rPr>
      </w:pPr>
      <w:r w:rsidRPr="008E5B57">
        <w:t>The study shall be based on SA2 and SA6’s work.</w:t>
      </w:r>
      <w:r w:rsidR="005A3FCE">
        <w:rPr>
          <w:rFonts w:hint="eastAsia"/>
          <w:lang w:eastAsia="zh-CN"/>
        </w:rPr>
        <w:t xml:space="preserve"> </w:t>
      </w:r>
      <w:r w:rsidR="000F6451">
        <w:rPr>
          <w:lang w:eastAsia="zh-CN"/>
        </w:rPr>
        <w:t>Further</w:t>
      </w:r>
      <w:r w:rsidR="00EE6386">
        <w:rPr>
          <w:lang w:eastAsia="zh-CN"/>
        </w:rPr>
        <w:t xml:space="preserve"> </w:t>
      </w:r>
      <w:r w:rsidR="000F6451">
        <w:rPr>
          <w:lang w:eastAsia="zh-CN"/>
        </w:rPr>
        <w:t>issues and scenarios</w:t>
      </w:r>
      <w:r w:rsidR="005A3FCE">
        <w:rPr>
          <w:lang w:eastAsia="zh-CN"/>
        </w:rPr>
        <w:t xml:space="preserve"> can be </w:t>
      </w:r>
      <w:r w:rsidR="000F6451">
        <w:rPr>
          <w:lang w:eastAsia="zh-CN"/>
        </w:rPr>
        <w:t>studied as well</w:t>
      </w:r>
      <w:r w:rsidR="005A3FCE">
        <w:rPr>
          <w:lang w:eastAsia="zh-CN"/>
        </w:rPr>
        <w:t xml:space="preserve"> if the </w:t>
      </w:r>
      <w:r w:rsidR="00EE6386">
        <w:rPr>
          <w:lang w:eastAsia="zh-CN"/>
        </w:rPr>
        <w:t>necessary with the progress of SA2 and SA6’s work.</w:t>
      </w:r>
    </w:p>
    <w:p w14:paraId="3FD2BCC5" w14:textId="77777777" w:rsidR="00FD310E" w:rsidRPr="00E90F46" w:rsidRDefault="00FD310E" w:rsidP="00FD310E">
      <w:pPr>
        <w:pStyle w:val="2"/>
        <w:rPr>
          <w:rFonts w:ascii="Times New Roman" w:hAnsi="Times New Roman"/>
          <w:sz w:val="20"/>
        </w:rPr>
      </w:pPr>
      <w:r w:rsidRPr="00E90F46">
        <w:rPr>
          <w:rFonts w:ascii="Times New Roman" w:hAnsi="Times New Roman"/>
          <w:sz w:val="20"/>
        </w:rPr>
        <w:t>TU estimates and dependencies</w:t>
      </w:r>
    </w:p>
    <w:p w14:paraId="3B0A2A7E" w14:textId="3082A24F" w:rsidR="00FD310E" w:rsidRPr="002C1F9D" w:rsidRDefault="00FD310E" w:rsidP="00FD310E">
      <w:pPr>
        <w:rPr>
          <w:lang w:eastAsia="zh-CN"/>
        </w:rPr>
      </w:pPr>
      <w:r w:rsidRPr="002C1F9D">
        <w:t xml:space="preserve">Total TU estimates for the study phase:   </w:t>
      </w:r>
      <w:r>
        <w:t>4</w:t>
      </w:r>
      <w:r w:rsidRPr="002C1F9D">
        <w:t xml:space="preserve">  </w:t>
      </w:r>
    </w:p>
    <w:p w14:paraId="100D064F" w14:textId="757C375B" w:rsidR="00FD310E" w:rsidRPr="002C1F9D" w:rsidRDefault="00FD310E" w:rsidP="00FD310E">
      <w:pPr>
        <w:rPr>
          <w:lang w:val="en-US"/>
        </w:rPr>
      </w:pPr>
      <w:r w:rsidRPr="002C1F9D">
        <w:rPr>
          <w:lang w:val="en-US"/>
        </w:rPr>
        <w:t xml:space="preserve">Total TU estimates for the normative phase:   </w:t>
      </w:r>
      <w:r>
        <w:rPr>
          <w:lang w:val="en-US"/>
        </w:rPr>
        <w:t>2</w:t>
      </w:r>
      <w:r w:rsidRPr="002C1F9D">
        <w:rPr>
          <w:lang w:val="en-US"/>
        </w:rPr>
        <w:t xml:space="preserve"> </w:t>
      </w:r>
    </w:p>
    <w:p w14:paraId="5EB7B2B4" w14:textId="5AC2243E" w:rsidR="00FD310E" w:rsidRPr="002C1F9D" w:rsidRDefault="00FD310E" w:rsidP="00FD310E">
      <w:pPr>
        <w:rPr>
          <w:lang w:val="en-US" w:eastAsia="zh-CN"/>
        </w:rPr>
      </w:pPr>
      <w:r w:rsidRPr="002C1F9D">
        <w:rPr>
          <w:lang w:val="en-US"/>
        </w:rPr>
        <w:t xml:space="preserve">Total TU estimates: </w:t>
      </w:r>
      <w:r>
        <w:rPr>
          <w:lang w:val="en-US"/>
        </w:rPr>
        <w:t>6</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5B57" w:rsidRPr="006C2E80" w14:paraId="1B661970" w14:textId="77777777" w:rsidTr="005875D6">
        <w:trPr>
          <w:cantSplit/>
          <w:jc w:val="center"/>
        </w:trPr>
        <w:tc>
          <w:tcPr>
            <w:tcW w:w="1617" w:type="dxa"/>
          </w:tcPr>
          <w:p w14:paraId="3CB67181" w14:textId="77777777" w:rsidR="008E5B57" w:rsidRPr="006C2E80" w:rsidRDefault="008E5B57" w:rsidP="008E5B57">
            <w:pPr>
              <w:pStyle w:val="Guidance"/>
              <w:spacing w:after="0"/>
            </w:pPr>
            <w:r w:rsidRPr="006C2E80">
              <w:t>Internal TR</w:t>
            </w:r>
          </w:p>
          <w:p w14:paraId="194449B4" w14:textId="25AB6E62" w:rsidR="008E5B57" w:rsidRPr="006C2E80" w:rsidRDefault="008E5B57" w:rsidP="008E5B57">
            <w:pPr>
              <w:pStyle w:val="Guidance"/>
              <w:spacing w:after="0"/>
            </w:pPr>
          </w:p>
        </w:tc>
        <w:tc>
          <w:tcPr>
            <w:tcW w:w="1134" w:type="dxa"/>
          </w:tcPr>
          <w:p w14:paraId="1581EDBA" w14:textId="07940BEE" w:rsidR="008E5B57" w:rsidRPr="008E5B57" w:rsidRDefault="008E5B57" w:rsidP="008E5B57">
            <w:pPr>
              <w:pStyle w:val="Guidance"/>
              <w:spacing w:after="0"/>
            </w:pPr>
            <w:r w:rsidRPr="008E5B57">
              <w:t xml:space="preserve">TR </w:t>
            </w:r>
            <w:r w:rsidRPr="008E5B57">
              <w:rPr>
                <w:rFonts w:hint="eastAsia"/>
                <w:lang w:eastAsia="zh-CN"/>
              </w:rPr>
              <w:t>3</w:t>
            </w:r>
            <w:r w:rsidRPr="008E5B57">
              <w:t>3.</w:t>
            </w:r>
            <w:r w:rsidRPr="008E5B57">
              <w:rPr>
                <w:lang w:eastAsia="zh-CN"/>
              </w:rPr>
              <w:t>xyz</w:t>
            </w:r>
          </w:p>
        </w:tc>
        <w:tc>
          <w:tcPr>
            <w:tcW w:w="2409" w:type="dxa"/>
          </w:tcPr>
          <w:p w14:paraId="3489ADFF" w14:textId="4889A7CA" w:rsidR="008E5B57" w:rsidRPr="006C2E80" w:rsidRDefault="008E5B57" w:rsidP="008E5B57">
            <w:pPr>
              <w:pStyle w:val="Guidance"/>
              <w:spacing w:after="0"/>
            </w:pPr>
            <w:r w:rsidRPr="008E5B57">
              <w:t>Study on Security Aspects of Enhancement of Support for Edge Computing in 5GC — phase 3</w:t>
            </w:r>
          </w:p>
        </w:tc>
        <w:tc>
          <w:tcPr>
            <w:tcW w:w="993" w:type="dxa"/>
          </w:tcPr>
          <w:p w14:paraId="060C3F75" w14:textId="21A65DA4" w:rsidR="008E5B57" w:rsidRPr="006C2E80" w:rsidRDefault="009A0AF8" w:rsidP="008E5B57">
            <w:pPr>
              <w:pStyle w:val="Guidance"/>
              <w:spacing w:after="0"/>
            </w:pPr>
            <w:r>
              <w:t>TSG#103 (MAR 2024)</w:t>
            </w:r>
          </w:p>
        </w:tc>
        <w:tc>
          <w:tcPr>
            <w:tcW w:w="1074" w:type="dxa"/>
          </w:tcPr>
          <w:p w14:paraId="3CC87817" w14:textId="3F6D4A6A" w:rsidR="008E5B57" w:rsidRPr="006C2E80" w:rsidRDefault="009A0AF8" w:rsidP="008E5B57">
            <w:pPr>
              <w:pStyle w:val="Guidance"/>
            </w:pPr>
            <w:r>
              <w:t>TSG#103 (JUN 2024)</w:t>
            </w:r>
          </w:p>
        </w:tc>
        <w:tc>
          <w:tcPr>
            <w:tcW w:w="2186" w:type="dxa"/>
          </w:tcPr>
          <w:p w14:paraId="71B3D7AE" w14:textId="2C99D43D" w:rsidR="008E5B57" w:rsidRPr="008E5B57" w:rsidRDefault="00D63B6A" w:rsidP="008E5B57">
            <w:pPr>
              <w:pStyle w:val="Guidance"/>
              <w:spacing w:after="0"/>
              <w:rPr>
                <w:i w:val="0"/>
              </w:rPr>
            </w:pPr>
            <w:r>
              <w:rPr>
                <w:i w:val="0"/>
                <w:lang w:eastAsia="zh-CN"/>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865C76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F0971F7"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136669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4207E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3AEC0F9" w14:textId="3208FC23" w:rsidR="008E5B57" w:rsidRDefault="00803486" w:rsidP="008E5B57">
      <w:pPr>
        <w:ind w:right="-99"/>
        <w:rPr>
          <w:lang w:eastAsia="zh-CN"/>
        </w:rPr>
      </w:pPr>
      <w:r>
        <w:rPr>
          <w:lang w:eastAsia="zh-CN"/>
        </w:rP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4E449E7" w14:textId="77777777" w:rsidR="008E5B57" w:rsidRPr="00557B2E" w:rsidRDefault="008E5B57" w:rsidP="008E5B57">
      <w:pPr>
        <w:ind w:right="-99"/>
      </w:pPr>
      <w:r w:rsidRPr="00F71A20">
        <w:t xml:space="preserve">SA3 </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6C04D01" w14:textId="77777777" w:rsidR="008E5B57" w:rsidRDefault="008E5B57" w:rsidP="008E5B57">
      <w:pPr>
        <w:spacing w:after="180"/>
      </w:pPr>
      <w:r w:rsidRPr="00FF76DB">
        <w:t>SA2 for system architecture,</w:t>
      </w:r>
    </w:p>
    <w:p w14:paraId="1F33FBAB" w14:textId="77777777" w:rsidR="008E5B57" w:rsidRPr="00251D80" w:rsidRDefault="008E5B57" w:rsidP="008E5B57">
      <w:pPr>
        <w:spacing w:after="180"/>
        <w:rPr>
          <w:i/>
        </w:rPr>
      </w:pPr>
      <w:r>
        <w:t>SA6 for application enhancement.</w:t>
      </w:r>
    </w:p>
    <w:p w14:paraId="791E7B3B" w14:textId="670DC80B" w:rsidR="007861B8" w:rsidRPr="0072294E" w:rsidRDefault="007861B8" w:rsidP="001E489F">
      <w:pPr>
        <w:pStyle w:val="Guidance"/>
      </w:pP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D310E" w14:paraId="19921ABB" w14:textId="77777777" w:rsidTr="005875D6">
        <w:trPr>
          <w:cantSplit/>
          <w:jc w:val="center"/>
        </w:trPr>
        <w:tc>
          <w:tcPr>
            <w:tcW w:w="5029" w:type="dxa"/>
            <w:shd w:val="clear" w:color="auto" w:fill="auto"/>
          </w:tcPr>
          <w:p w14:paraId="67D2B5B7" w14:textId="537DBE52" w:rsidR="00FD310E" w:rsidRDefault="00FD310E" w:rsidP="005875D6">
            <w:pPr>
              <w:pStyle w:val="TAL"/>
              <w:rPr>
                <w:lang w:eastAsia="zh-CN"/>
              </w:rPr>
            </w:pPr>
            <w:r w:rsidRPr="00FD310E">
              <w:rPr>
                <w:lang w:eastAsia="zh-CN"/>
              </w:rPr>
              <w:t>Huawei</w:t>
            </w:r>
          </w:p>
        </w:tc>
      </w:tr>
      <w:tr w:rsidR="00FD310E" w14:paraId="069C46D6" w14:textId="77777777" w:rsidTr="005875D6">
        <w:trPr>
          <w:cantSplit/>
          <w:jc w:val="center"/>
        </w:trPr>
        <w:tc>
          <w:tcPr>
            <w:tcW w:w="5029" w:type="dxa"/>
            <w:shd w:val="clear" w:color="auto" w:fill="auto"/>
          </w:tcPr>
          <w:p w14:paraId="2329688A" w14:textId="762035B5" w:rsidR="00FD310E" w:rsidRDefault="00FD310E" w:rsidP="005875D6">
            <w:pPr>
              <w:pStyle w:val="TAL"/>
              <w:rPr>
                <w:lang w:eastAsia="zh-CN"/>
              </w:rPr>
            </w:pPr>
            <w:proofErr w:type="spellStart"/>
            <w:r w:rsidRPr="00FD310E">
              <w:rPr>
                <w:lang w:eastAsia="zh-CN"/>
              </w:rPr>
              <w:t>Hisilicon</w:t>
            </w:r>
            <w:proofErr w:type="spellEnd"/>
          </w:p>
        </w:tc>
      </w:tr>
      <w:tr w:rsidR="001E489F" w14:paraId="746AA80E" w14:textId="77777777" w:rsidTr="005875D6">
        <w:trPr>
          <w:cantSplit/>
          <w:jc w:val="center"/>
        </w:trPr>
        <w:tc>
          <w:tcPr>
            <w:tcW w:w="5029" w:type="dxa"/>
            <w:shd w:val="clear" w:color="auto" w:fill="auto"/>
          </w:tcPr>
          <w:p w14:paraId="5F41A52D" w14:textId="038E733B" w:rsidR="001E489F" w:rsidRDefault="003130B6" w:rsidP="005875D6">
            <w:pPr>
              <w:pStyle w:val="TAL"/>
            </w:pPr>
            <w:r>
              <w:rPr>
                <w:rFonts w:hint="eastAsia"/>
                <w:lang w:eastAsia="zh-CN"/>
              </w:rPr>
              <w:t>IDCC</w:t>
            </w:r>
          </w:p>
        </w:tc>
      </w:tr>
      <w:tr w:rsidR="001E489F" w14:paraId="2C5796E3" w14:textId="77777777" w:rsidTr="005875D6">
        <w:trPr>
          <w:cantSplit/>
          <w:jc w:val="center"/>
        </w:trPr>
        <w:tc>
          <w:tcPr>
            <w:tcW w:w="5029" w:type="dxa"/>
            <w:shd w:val="clear" w:color="auto" w:fill="auto"/>
          </w:tcPr>
          <w:p w14:paraId="3ABE29D5" w14:textId="0AE758F5" w:rsidR="001E489F" w:rsidRDefault="003130B6" w:rsidP="005875D6">
            <w:pPr>
              <w:pStyle w:val="TAL"/>
            </w:pPr>
            <w:r>
              <w:rPr>
                <w:rFonts w:hint="eastAsia"/>
                <w:lang w:eastAsia="zh-CN"/>
              </w:rPr>
              <w:t>Ericsson</w:t>
            </w:r>
          </w:p>
        </w:tc>
      </w:tr>
      <w:tr w:rsidR="001E489F" w14:paraId="5425D30D" w14:textId="77777777" w:rsidTr="005875D6">
        <w:trPr>
          <w:cantSplit/>
          <w:jc w:val="center"/>
        </w:trPr>
        <w:tc>
          <w:tcPr>
            <w:tcW w:w="5029" w:type="dxa"/>
            <w:shd w:val="clear" w:color="auto" w:fill="auto"/>
          </w:tcPr>
          <w:p w14:paraId="37445962" w14:textId="409476EB" w:rsidR="001E489F" w:rsidRDefault="003130B6"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527F9EC6" w:rsidR="001E489F" w:rsidRDefault="005C2A88" w:rsidP="005875D6">
            <w:pPr>
              <w:pStyle w:val="TAL"/>
            </w:pPr>
            <w:r>
              <w:t>Apple</w:t>
            </w:r>
          </w:p>
        </w:tc>
      </w:tr>
      <w:tr w:rsidR="001E489F" w14:paraId="3EDE7FDD" w14:textId="77777777" w:rsidTr="005875D6">
        <w:trPr>
          <w:cantSplit/>
          <w:jc w:val="center"/>
        </w:trPr>
        <w:tc>
          <w:tcPr>
            <w:tcW w:w="5029" w:type="dxa"/>
            <w:shd w:val="clear" w:color="auto" w:fill="auto"/>
          </w:tcPr>
          <w:p w14:paraId="3E863CFD" w14:textId="431CEA3D" w:rsidR="001E489F" w:rsidRDefault="002809B8" w:rsidP="005875D6">
            <w:pPr>
              <w:pStyle w:val="TAL"/>
            </w:pPr>
            <w:r w:rsidRPr="002809B8">
              <w:t>Samsung</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7038A" w14:textId="77777777" w:rsidR="007C1DD3" w:rsidRDefault="007C1DD3">
      <w:r>
        <w:separator/>
      </w:r>
    </w:p>
  </w:endnote>
  <w:endnote w:type="continuationSeparator" w:id="0">
    <w:p w14:paraId="5EC2DF26" w14:textId="77777777" w:rsidR="007C1DD3" w:rsidRDefault="007C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52FC2" w14:textId="77777777" w:rsidR="007C1DD3" w:rsidRDefault="007C1DD3">
      <w:r>
        <w:separator/>
      </w:r>
    </w:p>
  </w:footnote>
  <w:footnote w:type="continuationSeparator" w:id="0">
    <w:p w14:paraId="383118BB" w14:textId="77777777" w:rsidR="007C1DD3" w:rsidRDefault="007C1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6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451"/>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7F6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0E1D"/>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36E"/>
    <w:rsid w:val="00265069"/>
    <w:rsid w:val="00272D61"/>
    <w:rsid w:val="002809B8"/>
    <w:rsid w:val="002919B7"/>
    <w:rsid w:val="00291EF2"/>
    <w:rsid w:val="00295D61"/>
    <w:rsid w:val="00297C1F"/>
    <w:rsid w:val="002A6603"/>
    <w:rsid w:val="002B074C"/>
    <w:rsid w:val="002B2FE7"/>
    <w:rsid w:val="002B34EA"/>
    <w:rsid w:val="002B5361"/>
    <w:rsid w:val="002C1BA4"/>
    <w:rsid w:val="002C47B8"/>
    <w:rsid w:val="002E397B"/>
    <w:rsid w:val="002E3AE2"/>
    <w:rsid w:val="002F5398"/>
    <w:rsid w:val="002F7CCB"/>
    <w:rsid w:val="00301992"/>
    <w:rsid w:val="003057FD"/>
    <w:rsid w:val="003101C6"/>
    <w:rsid w:val="00310E70"/>
    <w:rsid w:val="003130B6"/>
    <w:rsid w:val="00313F3E"/>
    <w:rsid w:val="00320536"/>
    <w:rsid w:val="00323576"/>
    <w:rsid w:val="00325E33"/>
    <w:rsid w:val="003275E6"/>
    <w:rsid w:val="00331CC4"/>
    <w:rsid w:val="003340E5"/>
    <w:rsid w:val="00354553"/>
    <w:rsid w:val="003715B7"/>
    <w:rsid w:val="00376C60"/>
    <w:rsid w:val="00381928"/>
    <w:rsid w:val="003913EA"/>
    <w:rsid w:val="00392C87"/>
    <w:rsid w:val="00394F50"/>
    <w:rsid w:val="0039605B"/>
    <w:rsid w:val="003A5FFA"/>
    <w:rsid w:val="003A62FE"/>
    <w:rsid w:val="003A67E1"/>
    <w:rsid w:val="003A7108"/>
    <w:rsid w:val="003D4593"/>
    <w:rsid w:val="003E29F7"/>
    <w:rsid w:val="003E2C8B"/>
    <w:rsid w:val="003E4AC7"/>
    <w:rsid w:val="003E5604"/>
    <w:rsid w:val="003E57A1"/>
    <w:rsid w:val="003E710B"/>
    <w:rsid w:val="003F1C0E"/>
    <w:rsid w:val="004008D7"/>
    <w:rsid w:val="0040145D"/>
    <w:rsid w:val="0040599C"/>
    <w:rsid w:val="00411339"/>
    <w:rsid w:val="004131BD"/>
    <w:rsid w:val="004159BE"/>
    <w:rsid w:val="00416CEA"/>
    <w:rsid w:val="00421AFD"/>
    <w:rsid w:val="004246F2"/>
    <w:rsid w:val="00432048"/>
    <w:rsid w:val="00442C65"/>
    <w:rsid w:val="00451122"/>
    <w:rsid w:val="004518DB"/>
    <w:rsid w:val="00453151"/>
    <w:rsid w:val="004562FC"/>
    <w:rsid w:val="00477EBC"/>
    <w:rsid w:val="00480394"/>
    <w:rsid w:val="00482246"/>
    <w:rsid w:val="00484421"/>
    <w:rsid w:val="004864D6"/>
    <w:rsid w:val="00491391"/>
    <w:rsid w:val="00496B22"/>
    <w:rsid w:val="004A01BD"/>
    <w:rsid w:val="004A0A73"/>
    <w:rsid w:val="004A180A"/>
    <w:rsid w:val="004A661C"/>
    <w:rsid w:val="004B4762"/>
    <w:rsid w:val="004C4C9B"/>
    <w:rsid w:val="004D2FA0"/>
    <w:rsid w:val="004D3EE6"/>
    <w:rsid w:val="004E1010"/>
    <w:rsid w:val="004F4172"/>
    <w:rsid w:val="00500D45"/>
    <w:rsid w:val="0050202A"/>
    <w:rsid w:val="00507903"/>
    <w:rsid w:val="0052032E"/>
    <w:rsid w:val="00521896"/>
    <w:rsid w:val="00522A80"/>
    <w:rsid w:val="00533C85"/>
    <w:rsid w:val="00535A39"/>
    <w:rsid w:val="00544D8F"/>
    <w:rsid w:val="00553BDE"/>
    <w:rsid w:val="00556F13"/>
    <w:rsid w:val="00562495"/>
    <w:rsid w:val="0057401B"/>
    <w:rsid w:val="00577727"/>
    <w:rsid w:val="005777AF"/>
    <w:rsid w:val="00581A9C"/>
    <w:rsid w:val="00586562"/>
    <w:rsid w:val="00590B24"/>
    <w:rsid w:val="00593DC4"/>
    <w:rsid w:val="0059529B"/>
    <w:rsid w:val="005954DD"/>
    <w:rsid w:val="005A3249"/>
    <w:rsid w:val="005A3FCE"/>
    <w:rsid w:val="005A6ABC"/>
    <w:rsid w:val="005A73F1"/>
    <w:rsid w:val="005B1577"/>
    <w:rsid w:val="005B2109"/>
    <w:rsid w:val="005B35A2"/>
    <w:rsid w:val="005C0CC6"/>
    <w:rsid w:val="005C0FFC"/>
    <w:rsid w:val="005C2A8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7D1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04C"/>
    <w:rsid w:val="006F1B00"/>
    <w:rsid w:val="006F2EEB"/>
    <w:rsid w:val="006F4B7A"/>
    <w:rsid w:val="00700A59"/>
    <w:rsid w:val="007079CD"/>
    <w:rsid w:val="00710142"/>
    <w:rsid w:val="00712E81"/>
    <w:rsid w:val="00715590"/>
    <w:rsid w:val="00723919"/>
    <w:rsid w:val="007261D3"/>
    <w:rsid w:val="00733E86"/>
    <w:rsid w:val="00734A68"/>
    <w:rsid w:val="0074596C"/>
    <w:rsid w:val="00750D12"/>
    <w:rsid w:val="00751969"/>
    <w:rsid w:val="00756BBB"/>
    <w:rsid w:val="00761952"/>
    <w:rsid w:val="00761B9B"/>
    <w:rsid w:val="00762474"/>
    <w:rsid w:val="0076439E"/>
    <w:rsid w:val="007814A8"/>
    <w:rsid w:val="00781A62"/>
    <w:rsid w:val="00781F2F"/>
    <w:rsid w:val="00783C0E"/>
    <w:rsid w:val="007861B8"/>
    <w:rsid w:val="00787383"/>
    <w:rsid w:val="00791B51"/>
    <w:rsid w:val="00791E3B"/>
    <w:rsid w:val="00795AD1"/>
    <w:rsid w:val="007B5456"/>
    <w:rsid w:val="007B5F65"/>
    <w:rsid w:val="007C1DD3"/>
    <w:rsid w:val="007C767B"/>
    <w:rsid w:val="007D3C7C"/>
    <w:rsid w:val="007D687A"/>
    <w:rsid w:val="007E1BA0"/>
    <w:rsid w:val="007E597A"/>
    <w:rsid w:val="007F2297"/>
    <w:rsid w:val="007F55EC"/>
    <w:rsid w:val="007F6574"/>
    <w:rsid w:val="00803486"/>
    <w:rsid w:val="00804583"/>
    <w:rsid w:val="008250DA"/>
    <w:rsid w:val="00831057"/>
    <w:rsid w:val="00831CF6"/>
    <w:rsid w:val="00837EF8"/>
    <w:rsid w:val="0084119C"/>
    <w:rsid w:val="00850CD4"/>
    <w:rsid w:val="00854A49"/>
    <w:rsid w:val="00854E88"/>
    <w:rsid w:val="008578D0"/>
    <w:rsid w:val="00860ADC"/>
    <w:rsid w:val="008624DE"/>
    <w:rsid w:val="008634EB"/>
    <w:rsid w:val="00866945"/>
    <w:rsid w:val="00876BD5"/>
    <w:rsid w:val="0088068C"/>
    <w:rsid w:val="00897C84"/>
    <w:rsid w:val="008A06BE"/>
    <w:rsid w:val="008A56FD"/>
    <w:rsid w:val="008B1180"/>
    <w:rsid w:val="008C10AB"/>
    <w:rsid w:val="008D3DA6"/>
    <w:rsid w:val="008D5DA3"/>
    <w:rsid w:val="008E43E0"/>
    <w:rsid w:val="008E5B57"/>
    <w:rsid w:val="008E5E62"/>
    <w:rsid w:val="008E70F7"/>
    <w:rsid w:val="008F1D3B"/>
    <w:rsid w:val="008F7444"/>
    <w:rsid w:val="008F7A15"/>
    <w:rsid w:val="0090405B"/>
    <w:rsid w:val="0091321C"/>
    <w:rsid w:val="00913788"/>
    <w:rsid w:val="0091399A"/>
    <w:rsid w:val="0092051C"/>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6A2"/>
    <w:rsid w:val="00996533"/>
    <w:rsid w:val="009A0093"/>
    <w:rsid w:val="009A0AF8"/>
    <w:rsid w:val="009A3833"/>
    <w:rsid w:val="009A4527"/>
    <w:rsid w:val="009A5F57"/>
    <w:rsid w:val="009A62E2"/>
    <w:rsid w:val="009B110B"/>
    <w:rsid w:val="009B13F0"/>
    <w:rsid w:val="009B196A"/>
    <w:rsid w:val="009D5E48"/>
    <w:rsid w:val="009D6D9F"/>
    <w:rsid w:val="009E0B41"/>
    <w:rsid w:val="009E1910"/>
    <w:rsid w:val="009E5DBA"/>
    <w:rsid w:val="009F6047"/>
    <w:rsid w:val="00A03D2A"/>
    <w:rsid w:val="00A10ADB"/>
    <w:rsid w:val="00A1192A"/>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76068"/>
    <w:rsid w:val="00A82FCC"/>
    <w:rsid w:val="00A8479D"/>
    <w:rsid w:val="00A906A4"/>
    <w:rsid w:val="00A97953"/>
    <w:rsid w:val="00AA356D"/>
    <w:rsid w:val="00AA574E"/>
    <w:rsid w:val="00AB0AA7"/>
    <w:rsid w:val="00AB17A6"/>
    <w:rsid w:val="00AD324E"/>
    <w:rsid w:val="00AD5B51"/>
    <w:rsid w:val="00AD7B78"/>
    <w:rsid w:val="00AF4118"/>
    <w:rsid w:val="00B00077"/>
    <w:rsid w:val="00B03107"/>
    <w:rsid w:val="00B10820"/>
    <w:rsid w:val="00B11B5B"/>
    <w:rsid w:val="00B16E03"/>
    <w:rsid w:val="00B1749C"/>
    <w:rsid w:val="00B30214"/>
    <w:rsid w:val="00B3526C"/>
    <w:rsid w:val="00B376E0"/>
    <w:rsid w:val="00B43DA4"/>
    <w:rsid w:val="00B45C31"/>
    <w:rsid w:val="00B47534"/>
    <w:rsid w:val="00B50B89"/>
    <w:rsid w:val="00B52AFB"/>
    <w:rsid w:val="00B5557E"/>
    <w:rsid w:val="00B62A3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D75"/>
    <w:rsid w:val="00BD3369"/>
    <w:rsid w:val="00BD3E51"/>
    <w:rsid w:val="00BE3E87"/>
    <w:rsid w:val="00BF0A84"/>
    <w:rsid w:val="00BF4326"/>
    <w:rsid w:val="00C03706"/>
    <w:rsid w:val="00C03F46"/>
    <w:rsid w:val="00C159BC"/>
    <w:rsid w:val="00C15A54"/>
    <w:rsid w:val="00C2214E"/>
    <w:rsid w:val="00C247CD"/>
    <w:rsid w:val="00C24CB7"/>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3218"/>
    <w:rsid w:val="00CD553F"/>
    <w:rsid w:val="00D0135E"/>
    <w:rsid w:val="00D145EC"/>
    <w:rsid w:val="00D355FB"/>
    <w:rsid w:val="00D43C0B"/>
    <w:rsid w:val="00D44A74"/>
    <w:rsid w:val="00D57CD2"/>
    <w:rsid w:val="00D57E66"/>
    <w:rsid w:val="00D63B6A"/>
    <w:rsid w:val="00D73350"/>
    <w:rsid w:val="00D80BF5"/>
    <w:rsid w:val="00D82231"/>
    <w:rsid w:val="00D8756E"/>
    <w:rsid w:val="00D90D0C"/>
    <w:rsid w:val="00D938DD"/>
    <w:rsid w:val="00D95EAB"/>
    <w:rsid w:val="00D974EA"/>
    <w:rsid w:val="00DA172C"/>
    <w:rsid w:val="00DA29AC"/>
    <w:rsid w:val="00DA329A"/>
    <w:rsid w:val="00DA652D"/>
    <w:rsid w:val="00DB521B"/>
    <w:rsid w:val="00DC0C48"/>
    <w:rsid w:val="00DC0F52"/>
    <w:rsid w:val="00DC4726"/>
    <w:rsid w:val="00DD0AAB"/>
    <w:rsid w:val="00DD22C4"/>
    <w:rsid w:val="00DD3C66"/>
    <w:rsid w:val="00DD40D2"/>
    <w:rsid w:val="00DE5BBF"/>
    <w:rsid w:val="00DF01BE"/>
    <w:rsid w:val="00DF3C9A"/>
    <w:rsid w:val="00E013A9"/>
    <w:rsid w:val="00E03A99"/>
    <w:rsid w:val="00E041CD"/>
    <w:rsid w:val="00E05CB9"/>
    <w:rsid w:val="00E06534"/>
    <w:rsid w:val="00E126A5"/>
    <w:rsid w:val="00E1463F"/>
    <w:rsid w:val="00E34AA9"/>
    <w:rsid w:val="00E363A9"/>
    <w:rsid w:val="00E413E0"/>
    <w:rsid w:val="00E4689F"/>
    <w:rsid w:val="00E53AE3"/>
    <w:rsid w:val="00E5574A"/>
    <w:rsid w:val="00E624C3"/>
    <w:rsid w:val="00E64FB2"/>
    <w:rsid w:val="00E67B7D"/>
    <w:rsid w:val="00E81E2C"/>
    <w:rsid w:val="00E82FBF"/>
    <w:rsid w:val="00EA13B0"/>
    <w:rsid w:val="00EA662E"/>
    <w:rsid w:val="00EB5D2F"/>
    <w:rsid w:val="00EC10EC"/>
    <w:rsid w:val="00EC456C"/>
    <w:rsid w:val="00ED166C"/>
    <w:rsid w:val="00ED5FA6"/>
    <w:rsid w:val="00ED6080"/>
    <w:rsid w:val="00EE0176"/>
    <w:rsid w:val="00EE4265"/>
    <w:rsid w:val="00EE6386"/>
    <w:rsid w:val="00EF0942"/>
    <w:rsid w:val="00EF291F"/>
    <w:rsid w:val="00F0218C"/>
    <w:rsid w:val="00F0251A"/>
    <w:rsid w:val="00F0393B"/>
    <w:rsid w:val="00F15D08"/>
    <w:rsid w:val="00F22142"/>
    <w:rsid w:val="00F313DD"/>
    <w:rsid w:val="00F378BE"/>
    <w:rsid w:val="00F43120"/>
    <w:rsid w:val="00F44FF2"/>
    <w:rsid w:val="00F64378"/>
    <w:rsid w:val="00F67FC3"/>
    <w:rsid w:val="00F757B8"/>
    <w:rsid w:val="00F763A4"/>
    <w:rsid w:val="00F77A37"/>
    <w:rsid w:val="00F80D67"/>
    <w:rsid w:val="00F81CF2"/>
    <w:rsid w:val="00F82A04"/>
    <w:rsid w:val="00F83DF3"/>
    <w:rsid w:val="00F941B8"/>
    <w:rsid w:val="00FA2494"/>
    <w:rsid w:val="00FA5FA5"/>
    <w:rsid w:val="00FA6721"/>
    <w:rsid w:val="00FA7365"/>
    <w:rsid w:val="00FA79A7"/>
    <w:rsid w:val="00FC412D"/>
    <w:rsid w:val="00FC643D"/>
    <w:rsid w:val="00FD1DAF"/>
    <w:rsid w:val="00FD31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locked/>
    <w:rsid w:val="008E5B57"/>
    <w:rPr>
      <w:rFonts w:ascii="Arial" w:hAnsi="Arial"/>
      <w:lang w:eastAsia="en-US"/>
    </w:rPr>
  </w:style>
  <w:style w:type="character" w:styleId="ac">
    <w:name w:val="Hyperlink"/>
    <w:rsid w:val="008E5B57"/>
    <w:rPr>
      <w:color w:val="0000FF"/>
      <w:u w:val="single"/>
    </w:rPr>
  </w:style>
  <w:style w:type="character" w:styleId="ad">
    <w:name w:val="annotation reference"/>
    <w:basedOn w:val="a0"/>
    <w:rsid w:val="0092051C"/>
    <w:rPr>
      <w:sz w:val="16"/>
      <w:szCs w:val="16"/>
    </w:rPr>
  </w:style>
  <w:style w:type="paragraph" w:styleId="ae">
    <w:name w:val="annotation subject"/>
    <w:basedOn w:val="a6"/>
    <w:next w:val="a6"/>
    <w:link w:val="af"/>
    <w:rsid w:val="0092051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92051C"/>
    <w:rPr>
      <w:rFonts w:ascii="Arial" w:hAnsi="Arial"/>
      <w:lang w:eastAsia="en-US"/>
    </w:rPr>
  </w:style>
  <w:style w:type="character" w:customStyle="1" w:styleId="af">
    <w:name w:val="批注主题 字符"/>
    <w:basedOn w:val="a7"/>
    <w:link w:val="ae"/>
    <w:rsid w:val="0092051C"/>
    <w:rPr>
      <w:rFonts w:ascii="Arial" w:hAnsi="Arial"/>
      <w:b/>
      <w:bCs/>
      <w:lang w:eastAsia="en-US"/>
    </w:rPr>
  </w:style>
  <w:style w:type="paragraph" w:styleId="af0">
    <w:name w:val="Balloon Text"/>
    <w:basedOn w:val="a"/>
    <w:link w:val="af1"/>
    <w:semiHidden/>
    <w:unhideWhenUsed/>
    <w:rsid w:val="0092051C"/>
    <w:rPr>
      <w:rFonts w:ascii="Microsoft YaHei UI" w:eastAsia="Microsoft YaHei UI"/>
      <w:sz w:val="18"/>
      <w:szCs w:val="18"/>
    </w:rPr>
  </w:style>
  <w:style w:type="character" w:customStyle="1" w:styleId="af1">
    <w:name w:val="批注框文本 字符"/>
    <w:basedOn w:val="a0"/>
    <w:link w:val="af0"/>
    <w:semiHidden/>
    <w:rsid w:val="0092051C"/>
    <w:rPr>
      <w:rFonts w:ascii="Microsoft YaHei UI" w:eastAsia="Microsoft YaHei UI"/>
      <w:sz w:val="18"/>
      <w:szCs w:val="18"/>
      <w:lang w:eastAsia="en-US"/>
    </w:rPr>
  </w:style>
  <w:style w:type="character" w:customStyle="1" w:styleId="CRCoverPageZchn">
    <w:name w:val="CR Cover Page Zchn"/>
    <w:link w:val="CRCoverPage"/>
    <w:qFormat/>
    <w:locked/>
    <w:rsid w:val="00581A9C"/>
    <w:rPr>
      <w:rFonts w:ascii="Arial" w:hAnsi="Arial"/>
      <w:lang w:eastAsia="en-US"/>
    </w:rPr>
  </w:style>
  <w:style w:type="character" w:customStyle="1" w:styleId="a4">
    <w:name w:val="页眉 字符"/>
    <w:link w:val="a3"/>
    <w:rsid w:val="00581A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04259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Huawei</dc:creator>
  <cp:keywords/>
  <dc:description/>
  <cp:lastModifiedBy>Huawei</cp:lastModifiedBy>
  <cp:revision>17</cp:revision>
  <cp:lastPrinted>2001-04-23T09:30:00Z</cp:lastPrinted>
  <dcterms:created xsi:type="dcterms:W3CDTF">2023-10-26T03:48:00Z</dcterms:created>
  <dcterms:modified xsi:type="dcterms:W3CDTF">2024-02-19T07:38:00Z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(3)o8fgUNP2cHtNniF8RYge8+3iQ2VKjWaV77Ogd/geOKKHWjoiF1QEDzGnv4e0/xaF03/cwkmI
4Fs1yxk2ocN6J2FtOARSZz4hwowCG18zIg4w22qvJzJeC0cNjo4m5FdfSt8E30/aWjGQkD8c
AFhk7yvrOttpmAXCkMg2GLH9tP4pGvdvpJXV/BCkUMWd/23R9Yzhf9kmPMLSnyYHVdzZ9roA
lNdZV9ywNR4QLuh7V9</vt:lpwstr>
  </property>
  <property fmtid="{D5CDD505-2E9C-101B-9397-08002B2CF9AE}" pid="3" name="_2015_ms_pID_7253431">
    <vt:lpwstr>INEV5LWNHQam6kn+VxLGQmlZJiGIxtV5ZhFvovsvAhSUUD043i4KLN
x64IHeaQnrLuo1DWmKLfqNDPEwomDfEvkoI+wa9Kfu4nzzZN+AmUcJbJ3XTHzE1qc3X1xYsm
Wdp4A1Ahcd8uH5E4+xptxuZSh4dlfC3jrb5aXLXJSODRiCgv86jEp0u6JdntPkjXkJo5XC9Q
BTfNhVp2KAkpQvI9FwTetCpzS00hGUwEV1FX</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1708308478</vt:lpwstr>
  </property>
</Properties>
</file>